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EA42A" w14:textId="29156E4B" w:rsidR="00E93DE9" w:rsidRDefault="00F56423" w:rsidP="00E93DE9">
      <w:r>
        <w:t>October 21, 2025</w:t>
      </w:r>
    </w:p>
    <w:p w14:paraId="46F1622A" w14:textId="77777777" w:rsidR="00F56423" w:rsidRPr="00F56423" w:rsidRDefault="00F56423" w:rsidP="00F56423">
      <w:pPr>
        <w:rPr>
          <w:b/>
          <w:bCs/>
        </w:rPr>
      </w:pPr>
      <w:r w:rsidRPr="00F56423">
        <w:rPr>
          <w:b/>
          <w:bCs/>
        </w:rPr>
        <w:t>Legislative Director (LD)</w:t>
      </w:r>
    </w:p>
    <w:p w14:paraId="354FBF3F" w14:textId="456EFD97" w:rsidR="00F56423" w:rsidRPr="00F56423" w:rsidRDefault="00F56423" w:rsidP="00F56423">
      <w:r w:rsidRPr="00F56423">
        <w:rPr>
          <w:b/>
          <w:bCs/>
        </w:rPr>
        <w:t>Location:</w:t>
      </w:r>
      <w:r w:rsidRPr="00F56423">
        <w:t xml:space="preserve"> Lansing, MI</w:t>
      </w:r>
      <w:r w:rsidRPr="00F56423">
        <w:br/>
      </w:r>
      <w:r w:rsidRPr="00F56423">
        <w:rPr>
          <w:b/>
          <w:bCs/>
        </w:rPr>
        <w:t>Company:</w:t>
      </w:r>
      <w:r w:rsidRPr="00F56423">
        <w:t xml:space="preserve"> MGS Consultants – </w:t>
      </w:r>
      <w:r>
        <w:t>Lansing</w:t>
      </w:r>
      <w:r w:rsidRPr="00F56423">
        <w:br/>
      </w:r>
      <w:r w:rsidRPr="00F56423">
        <w:rPr>
          <w:b/>
          <w:bCs/>
        </w:rPr>
        <w:t>Employment Type:</w:t>
      </w:r>
      <w:r w:rsidRPr="00F56423">
        <w:t xml:space="preserve"> Full-Time</w:t>
      </w:r>
    </w:p>
    <w:p w14:paraId="4F68B37F" w14:textId="77777777" w:rsidR="00F56423" w:rsidRPr="00F56423" w:rsidRDefault="00F56423" w:rsidP="00F56423">
      <w:pPr>
        <w:rPr>
          <w:b/>
          <w:bCs/>
        </w:rPr>
      </w:pPr>
      <w:r w:rsidRPr="00F56423">
        <w:rPr>
          <w:b/>
          <w:bCs/>
        </w:rPr>
        <w:t>About MGS Consultants</w:t>
      </w:r>
    </w:p>
    <w:p w14:paraId="7EBAE048" w14:textId="31A5F884" w:rsidR="00F56423" w:rsidRPr="00F56423" w:rsidRDefault="00F56423" w:rsidP="00F56423">
      <w:r w:rsidRPr="00F56423">
        <w:t>MGS Consultants</w:t>
      </w:r>
      <w:r>
        <w:t xml:space="preserve"> </w:t>
      </w:r>
      <w:r w:rsidRPr="00F56423">
        <w:t>is a Michigan-based, full-service government relations and strategic advisory firm representing clients across industries including healthcare, technology, education,</w:t>
      </w:r>
      <w:r>
        <w:t xml:space="preserve"> automotive</w:t>
      </w:r>
      <w:r w:rsidRPr="00F56423">
        <w:t xml:space="preserve"> and gaming. We specialize in developing multi-state and Michigan-specific lobbying strategies that deliver results in complex political and regulatory environments. Our team is known for its bipartisan relationships, policy insight, and results-driven advocacy.</w:t>
      </w:r>
    </w:p>
    <w:p w14:paraId="623B1F7E" w14:textId="77777777" w:rsidR="00F56423" w:rsidRPr="00F56423" w:rsidRDefault="00F56423" w:rsidP="00F56423">
      <w:pPr>
        <w:rPr>
          <w:b/>
          <w:bCs/>
        </w:rPr>
      </w:pPr>
      <w:r w:rsidRPr="00F56423">
        <w:rPr>
          <w:b/>
          <w:bCs/>
        </w:rPr>
        <w:t>Position Overview</w:t>
      </w:r>
    </w:p>
    <w:p w14:paraId="11341000" w14:textId="5FF2EBE0" w:rsidR="00F56423" w:rsidRPr="00F56423" w:rsidRDefault="00F56423" w:rsidP="00F56423">
      <w:r w:rsidRPr="00F56423">
        <w:t>The Legislative Director (LD) will serve as a</w:t>
      </w:r>
      <w:r>
        <w:t xml:space="preserve"> </w:t>
      </w:r>
      <w:r w:rsidRPr="00F56423">
        <w:t>member of the MGS lobbying team, responsible for managing legislative operations, coordinating client strategies, and advancing key policy initiatives. This role requires exceptional political judgment, deep understanding of the legislative process, and the ability to manage multiple clients and issues simultaneously.</w:t>
      </w:r>
    </w:p>
    <w:p w14:paraId="155680B5" w14:textId="47DDF010" w:rsidR="00F56423" w:rsidRPr="00F56423" w:rsidRDefault="00F56423" w:rsidP="00F56423">
      <w:r w:rsidRPr="00F56423">
        <w:t>The LD will work directly with firm</w:t>
      </w:r>
      <w:r>
        <w:t xml:space="preserve"> lobbyists</w:t>
      </w:r>
      <w:r w:rsidRPr="00F56423">
        <w:t xml:space="preserve"> and clients to develop and execute legislative agendas while maintaining MGS’ reputation for integrity, precision, and impact at the Michigan Capitol.</w:t>
      </w:r>
    </w:p>
    <w:p w14:paraId="329455C7" w14:textId="77777777" w:rsidR="00F56423" w:rsidRPr="00F56423" w:rsidRDefault="00F56423" w:rsidP="00F56423">
      <w:pPr>
        <w:rPr>
          <w:b/>
          <w:bCs/>
        </w:rPr>
      </w:pPr>
      <w:r w:rsidRPr="00F56423">
        <w:rPr>
          <w:b/>
          <w:bCs/>
        </w:rPr>
        <w:t>Key Responsibilities</w:t>
      </w:r>
    </w:p>
    <w:p w14:paraId="7FAB8BB4" w14:textId="77777777" w:rsidR="00F56423" w:rsidRPr="00F56423" w:rsidRDefault="00F56423" w:rsidP="00F56423">
      <w:pPr>
        <w:numPr>
          <w:ilvl w:val="0"/>
          <w:numId w:val="1"/>
        </w:numPr>
      </w:pPr>
      <w:r w:rsidRPr="00F56423">
        <w:t>Develop and implement strategic lobbying and legislative plans for multiple client accounts.</w:t>
      </w:r>
    </w:p>
    <w:p w14:paraId="731B857A" w14:textId="77777777" w:rsidR="00F56423" w:rsidRPr="00F56423" w:rsidRDefault="00F56423" w:rsidP="00F56423">
      <w:pPr>
        <w:numPr>
          <w:ilvl w:val="0"/>
          <w:numId w:val="1"/>
        </w:numPr>
      </w:pPr>
      <w:r w:rsidRPr="00F56423">
        <w:t>Track, analyze, and summarize bills, committee hearings, and administrative rulemaking.</w:t>
      </w:r>
    </w:p>
    <w:p w14:paraId="01DC9ABA" w14:textId="77777777" w:rsidR="00F56423" w:rsidRPr="00F56423" w:rsidRDefault="00F56423" w:rsidP="00F56423">
      <w:pPr>
        <w:numPr>
          <w:ilvl w:val="0"/>
          <w:numId w:val="1"/>
        </w:numPr>
      </w:pPr>
      <w:r w:rsidRPr="00F56423">
        <w:t>Build and maintain strong relationships with legislators, staff, and agency officials on both sides of the aisle.</w:t>
      </w:r>
    </w:p>
    <w:p w14:paraId="0728795C" w14:textId="77777777" w:rsidR="00F56423" w:rsidRPr="00F56423" w:rsidRDefault="00F56423" w:rsidP="00F56423">
      <w:pPr>
        <w:numPr>
          <w:ilvl w:val="0"/>
          <w:numId w:val="1"/>
        </w:numPr>
      </w:pPr>
      <w:r w:rsidRPr="00F56423">
        <w:t>Prepare policy briefs, position papers, testimony, and client communications.</w:t>
      </w:r>
    </w:p>
    <w:p w14:paraId="36C48336" w14:textId="77777777" w:rsidR="00F56423" w:rsidRPr="00F56423" w:rsidRDefault="00F56423" w:rsidP="00F56423">
      <w:pPr>
        <w:numPr>
          <w:ilvl w:val="0"/>
          <w:numId w:val="1"/>
        </w:numPr>
      </w:pPr>
      <w:r w:rsidRPr="00F56423">
        <w:t>Coordinate coalition-building and stakeholder engagement activities.</w:t>
      </w:r>
    </w:p>
    <w:p w14:paraId="2BEA6F59" w14:textId="77777777" w:rsidR="00F56423" w:rsidRPr="00F56423" w:rsidRDefault="00F56423" w:rsidP="00F56423">
      <w:pPr>
        <w:numPr>
          <w:ilvl w:val="0"/>
          <w:numId w:val="1"/>
        </w:numPr>
      </w:pPr>
      <w:r w:rsidRPr="00F56423">
        <w:t>Manage and mentor junior legislative staff and interns.</w:t>
      </w:r>
    </w:p>
    <w:p w14:paraId="5BBE717D" w14:textId="77777777" w:rsidR="00F56423" w:rsidRPr="00F56423" w:rsidRDefault="00F56423" w:rsidP="00F56423">
      <w:pPr>
        <w:numPr>
          <w:ilvl w:val="0"/>
          <w:numId w:val="1"/>
        </w:numPr>
      </w:pPr>
      <w:r w:rsidRPr="00F56423">
        <w:t>Represent MGS clients at legislative hearings, state agency meetings, and political events.</w:t>
      </w:r>
    </w:p>
    <w:p w14:paraId="34149F2E" w14:textId="77777777" w:rsidR="00F56423" w:rsidRPr="00F56423" w:rsidRDefault="00F56423" w:rsidP="00F56423">
      <w:pPr>
        <w:numPr>
          <w:ilvl w:val="0"/>
          <w:numId w:val="1"/>
        </w:numPr>
      </w:pPr>
      <w:r w:rsidRPr="00F56423">
        <w:t>Provide strategic input into business development and emerging issue areas.</w:t>
      </w:r>
    </w:p>
    <w:p w14:paraId="162B683A" w14:textId="77777777" w:rsidR="00F56423" w:rsidRPr="00F56423" w:rsidRDefault="00F56423" w:rsidP="00F56423">
      <w:pPr>
        <w:rPr>
          <w:b/>
          <w:bCs/>
        </w:rPr>
      </w:pPr>
      <w:r w:rsidRPr="00F56423">
        <w:rPr>
          <w:b/>
          <w:bCs/>
        </w:rPr>
        <w:lastRenderedPageBreak/>
        <w:t>Qualifications</w:t>
      </w:r>
    </w:p>
    <w:p w14:paraId="1A4A3B9C" w14:textId="4AEFEE02" w:rsidR="00F56423" w:rsidRPr="00F56423" w:rsidRDefault="00F56423" w:rsidP="00F56423">
      <w:pPr>
        <w:numPr>
          <w:ilvl w:val="0"/>
          <w:numId w:val="2"/>
        </w:numPr>
      </w:pPr>
      <w:r>
        <w:t>3</w:t>
      </w:r>
      <w:r w:rsidRPr="00F56423">
        <w:t>–</w:t>
      </w:r>
      <w:r>
        <w:t>5</w:t>
      </w:r>
      <w:r w:rsidRPr="00F56423">
        <w:t>+ years of experience in lobbying, legislative affairs, or state government.</w:t>
      </w:r>
    </w:p>
    <w:p w14:paraId="2CDD8E8A" w14:textId="77777777" w:rsidR="00F56423" w:rsidRPr="00F56423" w:rsidRDefault="00F56423" w:rsidP="00F56423">
      <w:pPr>
        <w:numPr>
          <w:ilvl w:val="0"/>
          <w:numId w:val="2"/>
        </w:numPr>
      </w:pPr>
      <w:r w:rsidRPr="00F56423">
        <w:t>In-depth knowledge of the Michigan legislative process; multi-state experience is a plus.</w:t>
      </w:r>
    </w:p>
    <w:p w14:paraId="4AB206D2" w14:textId="77777777" w:rsidR="00F56423" w:rsidRPr="00F56423" w:rsidRDefault="00F56423" w:rsidP="00F56423">
      <w:pPr>
        <w:numPr>
          <w:ilvl w:val="0"/>
          <w:numId w:val="2"/>
        </w:numPr>
      </w:pPr>
      <w:r w:rsidRPr="00F56423">
        <w:t>Strong written and verbal communication skills, including policy writing and presentation.</w:t>
      </w:r>
    </w:p>
    <w:p w14:paraId="2ABC7318" w14:textId="77777777" w:rsidR="00F56423" w:rsidRPr="00F56423" w:rsidRDefault="00F56423" w:rsidP="00F56423">
      <w:pPr>
        <w:numPr>
          <w:ilvl w:val="0"/>
          <w:numId w:val="2"/>
        </w:numPr>
      </w:pPr>
      <w:r w:rsidRPr="00F56423">
        <w:t>Proven ability to manage multiple client priorities in a fast-paced environment.</w:t>
      </w:r>
    </w:p>
    <w:p w14:paraId="1A981A2A" w14:textId="6FD01663" w:rsidR="00F56423" w:rsidRPr="00F56423" w:rsidRDefault="00F56423" w:rsidP="00F56423">
      <w:pPr>
        <w:numPr>
          <w:ilvl w:val="0"/>
          <w:numId w:val="2"/>
        </w:numPr>
      </w:pPr>
      <w:r w:rsidRPr="00F56423">
        <w:t>Bachelor’s degree in political science, Public Policy, Communications, or a related field (advanced degree preferred).</w:t>
      </w:r>
    </w:p>
    <w:p w14:paraId="58308ACF" w14:textId="77777777" w:rsidR="00F56423" w:rsidRPr="00F56423" w:rsidRDefault="00F56423" w:rsidP="00F56423">
      <w:pPr>
        <w:numPr>
          <w:ilvl w:val="0"/>
          <w:numId w:val="2"/>
        </w:numPr>
      </w:pPr>
      <w:r w:rsidRPr="00F56423">
        <w:t>Commitment to professionalism, discretion, and bipartisan collaboration.</w:t>
      </w:r>
    </w:p>
    <w:p w14:paraId="594A00F6" w14:textId="77777777" w:rsidR="00F56423" w:rsidRPr="00F56423" w:rsidRDefault="00F56423" w:rsidP="00F56423">
      <w:pPr>
        <w:rPr>
          <w:b/>
          <w:bCs/>
        </w:rPr>
      </w:pPr>
      <w:r w:rsidRPr="00F56423">
        <w:rPr>
          <w:b/>
          <w:bCs/>
        </w:rPr>
        <w:t>Compensation &amp; Benefits</w:t>
      </w:r>
    </w:p>
    <w:p w14:paraId="0713CE70" w14:textId="77777777" w:rsidR="00F56423" w:rsidRPr="00F56423" w:rsidRDefault="00F56423" w:rsidP="00F56423">
      <w:pPr>
        <w:numPr>
          <w:ilvl w:val="0"/>
          <w:numId w:val="3"/>
        </w:numPr>
      </w:pPr>
      <w:r w:rsidRPr="00F56423">
        <w:t>Competitive salary based on experience</w:t>
      </w:r>
    </w:p>
    <w:p w14:paraId="1DE355D6" w14:textId="77777777" w:rsidR="00F56423" w:rsidRPr="00F56423" w:rsidRDefault="00F56423" w:rsidP="00F56423">
      <w:pPr>
        <w:numPr>
          <w:ilvl w:val="0"/>
          <w:numId w:val="3"/>
        </w:numPr>
      </w:pPr>
      <w:r w:rsidRPr="00F56423">
        <w:t>Performance-based bonuses</w:t>
      </w:r>
    </w:p>
    <w:p w14:paraId="3560C098" w14:textId="4307E06A" w:rsidR="00F56423" w:rsidRPr="00F56423" w:rsidRDefault="00F56423" w:rsidP="00F56423">
      <w:pPr>
        <w:numPr>
          <w:ilvl w:val="0"/>
          <w:numId w:val="3"/>
        </w:numPr>
      </w:pPr>
      <w:r w:rsidRPr="00F56423">
        <w:t>Health</w:t>
      </w:r>
      <w:r>
        <w:t xml:space="preserve"> </w:t>
      </w:r>
      <w:r w:rsidRPr="00F56423">
        <w:t>insurance</w:t>
      </w:r>
    </w:p>
    <w:p w14:paraId="5BC9567E" w14:textId="77777777" w:rsidR="00F56423" w:rsidRPr="00F56423" w:rsidRDefault="00F56423" w:rsidP="00F56423">
      <w:pPr>
        <w:numPr>
          <w:ilvl w:val="0"/>
          <w:numId w:val="3"/>
        </w:numPr>
      </w:pPr>
      <w:r w:rsidRPr="00F56423">
        <w:t>401(k) with employer contribution</w:t>
      </w:r>
    </w:p>
    <w:p w14:paraId="5608005B" w14:textId="77777777" w:rsidR="00F56423" w:rsidRPr="00F56423" w:rsidRDefault="00F56423" w:rsidP="00F56423">
      <w:pPr>
        <w:numPr>
          <w:ilvl w:val="0"/>
          <w:numId w:val="3"/>
        </w:numPr>
      </w:pPr>
      <w:r w:rsidRPr="00F56423">
        <w:t>Generous paid time off and holidays</w:t>
      </w:r>
    </w:p>
    <w:p w14:paraId="0C028212" w14:textId="77777777" w:rsidR="00F56423" w:rsidRPr="00F56423" w:rsidRDefault="00F56423" w:rsidP="00F56423">
      <w:pPr>
        <w:numPr>
          <w:ilvl w:val="0"/>
          <w:numId w:val="3"/>
        </w:numPr>
      </w:pPr>
      <w:r w:rsidRPr="00F56423">
        <w:t>Opportunities for professional development and advancement</w:t>
      </w:r>
    </w:p>
    <w:p w14:paraId="5744AC4D" w14:textId="77777777" w:rsidR="00F56423" w:rsidRPr="00F56423" w:rsidRDefault="00F56423" w:rsidP="00F56423">
      <w:pPr>
        <w:rPr>
          <w:b/>
          <w:bCs/>
        </w:rPr>
      </w:pPr>
      <w:r w:rsidRPr="00F56423">
        <w:rPr>
          <w:b/>
          <w:bCs/>
        </w:rPr>
        <w:t>How to Apply</w:t>
      </w:r>
    </w:p>
    <w:p w14:paraId="0092F5EB" w14:textId="16565767" w:rsidR="00F56423" w:rsidRPr="00F56423" w:rsidRDefault="00F56423" w:rsidP="00F56423">
      <w:r w:rsidRPr="00F56423">
        <w:t xml:space="preserve">Please submit a </w:t>
      </w:r>
      <w:r w:rsidRPr="00F56423">
        <w:rPr>
          <w:b/>
          <w:bCs/>
        </w:rPr>
        <w:t>resume</w:t>
      </w:r>
      <w:r>
        <w:rPr>
          <w:b/>
          <w:bCs/>
        </w:rPr>
        <w:t xml:space="preserve"> and </w:t>
      </w:r>
      <w:r w:rsidRPr="00F56423">
        <w:rPr>
          <w:b/>
          <w:bCs/>
        </w:rPr>
        <w:t>cover letter</w:t>
      </w:r>
      <w:r>
        <w:rPr>
          <w:b/>
          <w:bCs/>
        </w:rPr>
        <w:t xml:space="preserve"> </w:t>
      </w:r>
      <w:r w:rsidRPr="00F56423">
        <w:t xml:space="preserve">to </w:t>
      </w:r>
      <w:r>
        <w:rPr>
          <w:b/>
          <w:bCs/>
        </w:rPr>
        <w:t>cook</w:t>
      </w:r>
      <w:r w:rsidRPr="00F56423">
        <w:rPr>
          <w:b/>
          <w:bCs/>
        </w:rPr>
        <w:t>@</w:t>
      </w:r>
      <w:r>
        <w:rPr>
          <w:b/>
          <w:bCs/>
        </w:rPr>
        <w:t>m</w:t>
      </w:r>
      <w:r w:rsidRPr="00F56423">
        <w:rPr>
          <w:b/>
          <w:bCs/>
        </w:rPr>
        <w:t>ich</w:t>
      </w:r>
      <w:r>
        <w:rPr>
          <w:b/>
          <w:bCs/>
        </w:rPr>
        <w:t>g</w:t>
      </w:r>
      <w:r w:rsidRPr="00F56423">
        <w:rPr>
          <w:b/>
          <w:bCs/>
        </w:rPr>
        <w:t>ov</w:t>
      </w:r>
      <w:r>
        <w:rPr>
          <w:b/>
          <w:bCs/>
        </w:rPr>
        <w:t>s</w:t>
      </w:r>
      <w:r w:rsidRPr="00F56423">
        <w:rPr>
          <w:b/>
          <w:bCs/>
        </w:rPr>
        <w:t>trategy.com</w:t>
      </w:r>
      <w:r w:rsidRPr="00F56423">
        <w:t xml:space="preserve"> with the subject line:</w:t>
      </w:r>
      <w:r w:rsidRPr="00F56423">
        <w:br/>
      </w:r>
      <w:r w:rsidRPr="00F56423">
        <w:rPr>
          <w:b/>
          <w:bCs/>
        </w:rPr>
        <w:t xml:space="preserve">Legislative Director Application </w:t>
      </w:r>
      <w:r>
        <w:rPr>
          <w:b/>
          <w:bCs/>
        </w:rPr>
        <w:t xml:space="preserve"> </w:t>
      </w:r>
    </w:p>
    <w:p w14:paraId="48A2D091" w14:textId="77777777" w:rsidR="00F56423" w:rsidRPr="00E93DE9" w:rsidRDefault="00F56423" w:rsidP="00E93DE9"/>
    <w:sectPr w:rsidR="00F56423" w:rsidRPr="00E93DE9" w:rsidSect="00E93DE9">
      <w:headerReference w:type="default" r:id="rId7"/>
      <w:pgSz w:w="12240" w:h="15840" w:code="1"/>
      <w:pgMar w:top="1800" w:right="1440" w:bottom="1800" w:left="1440" w:header="547" w:footer="27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B2C4D1" w14:textId="77777777" w:rsidR="00AA3080" w:rsidRDefault="00AA3080" w:rsidP="00E93DE9">
      <w:pPr>
        <w:spacing w:after="0" w:line="240" w:lineRule="auto"/>
      </w:pPr>
      <w:r>
        <w:separator/>
      </w:r>
    </w:p>
  </w:endnote>
  <w:endnote w:type="continuationSeparator" w:id="0">
    <w:p w14:paraId="68E9FC69" w14:textId="77777777" w:rsidR="00AA3080" w:rsidRDefault="00AA3080" w:rsidP="00E93D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C34430" w14:textId="77777777" w:rsidR="00AA3080" w:rsidRDefault="00AA3080" w:rsidP="00E93DE9">
      <w:pPr>
        <w:spacing w:after="0" w:line="240" w:lineRule="auto"/>
      </w:pPr>
      <w:r>
        <w:separator/>
      </w:r>
    </w:p>
  </w:footnote>
  <w:footnote w:type="continuationSeparator" w:id="0">
    <w:p w14:paraId="5CB0CB03" w14:textId="77777777" w:rsidR="00AA3080" w:rsidRDefault="00AA3080" w:rsidP="00E93D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3C584" w14:textId="32D8944F" w:rsidR="00E93DE9" w:rsidRDefault="00E93DE9">
    <w:pPr>
      <w:pStyle w:val="Header"/>
    </w:pPr>
    <w:r>
      <w:rPr>
        <w:noProof/>
      </w:rPr>
      <w:drawing>
        <wp:anchor distT="0" distB="0" distL="114300" distR="114300" simplePos="0" relativeHeight="251658240" behindDoc="1" locked="0" layoutInCell="1" allowOverlap="1" wp14:anchorId="39BE7391" wp14:editId="42DDCAFB">
          <wp:simplePos x="914400" y="522514"/>
          <wp:positionH relativeFrom="page">
            <wp:align>center</wp:align>
          </wp:positionH>
          <wp:positionV relativeFrom="page">
            <wp:align>center</wp:align>
          </wp:positionV>
          <wp:extent cx="7818120" cy="10122408"/>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18459 Letterhead.png"/>
                  <pic:cNvPicPr/>
                </pic:nvPicPr>
                <pic:blipFill>
                  <a:blip r:embed="rId1">
                    <a:extLst>
                      <a:ext uri="{28A0092B-C50C-407E-A947-70E740481C1C}">
                        <a14:useLocalDpi xmlns:a14="http://schemas.microsoft.com/office/drawing/2010/main" val="0"/>
                      </a:ext>
                    </a:extLst>
                  </a:blip>
                  <a:stretch>
                    <a:fillRect/>
                  </a:stretch>
                </pic:blipFill>
                <pic:spPr>
                  <a:xfrm>
                    <a:off x="0" y="0"/>
                    <a:ext cx="7818120" cy="1012240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6C065F"/>
    <w:multiLevelType w:val="multilevel"/>
    <w:tmpl w:val="5A748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D561727"/>
    <w:multiLevelType w:val="multilevel"/>
    <w:tmpl w:val="C04CB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1C026F1"/>
    <w:multiLevelType w:val="multilevel"/>
    <w:tmpl w:val="60EA4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26441546">
    <w:abstractNumId w:val="2"/>
  </w:num>
  <w:num w:numId="2" w16cid:durableId="1899130054">
    <w:abstractNumId w:val="1"/>
  </w:num>
  <w:num w:numId="3" w16cid:durableId="19953285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DE9"/>
    <w:rsid w:val="00226629"/>
    <w:rsid w:val="00450612"/>
    <w:rsid w:val="00490B79"/>
    <w:rsid w:val="004A78CE"/>
    <w:rsid w:val="00560DE5"/>
    <w:rsid w:val="006820EA"/>
    <w:rsid w:val="007E2E74"/>
    <w:rsid w:val="00801D43"/>
    <w:rsid w:val="00846558"/>
    <w:rsid w:val="008E7C0C"/>
    <w:rsid w:val="00AA3080"/>
    <w:rsid w:val="00B0104B"/>
    <w:rsid w:val="00BC6B5A"/>
    <w:rsid w:val="00E93DE9"/>
    <w:rsid w:val="00F564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D8B83E"/>
  <w15:chartTrackingRefBased/>
  <w15:docId w15:val="{D58802DD-3A06-4F91-ABD2-379770B04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3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3DE9"/>
  </w:style>
  <w:style w:type="paragraph" w:styleId="Footer">
    <w:name w:val="footer"/>
    <w:basedOn w:val="Normal"/>
    <w:link w:val="FooterChar"/>
    <w:uiPriority w:val="99"/>
    <w:unhideWhenUsed/>
    <w:rsid w:val="00E93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3D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417</Words>
  <Characters>2380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McLeod</dc:creator>
  <cp:keywords/>
  <dc:description/>
  <cp:lastModifiedBy>Jeremiah Mankopf</cp:lastModifiedBy>
  <cp:revision>4</cp:revision>
  <dcterms:created xsi:type="dcterms:W3CDTF">2025-10-21T17:19:00Z</dcterms:created>
  <dcterms:modified xsi:type="dcterms:W3CDTF">2025-10-21T17:22:00Z</dcterms:modified>
</cp:coreProperties>
</file>